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CAB" w:rsidRDefault="00F70CAB" w:rsidP="002A7BDA">
      <w:pPr>
        <w:jc w:val="center"/>
      </w:pPr>
      <w:r>
        <w:rPr>
          <w:rFonts w:hint="eastAsia"/>
        </w:rPr>
        <w:t>国家食品药品监督管理总局令</w:t>
      </w:r>
    </w:p>
    <w:p w:rsidR="00F70CAB" w:rsidRDefault="00F70CAB" w:rsidP="00F70CAB"/>
    <w:p w:rsidR="00F70CAB" w:rsidRDefault="00F70CAB" w:rsidP="002A7BDA">
      <w:pPr>
        <w:jc w:val="center"/>
      </w:pPr>
      <w:r>
        <w:rPr>
          <w:rFonts w:hint="eastAsia"/>
        </w:rPr>
        <w:t>第</w:t>
      </w:r>
      <w:r>
        <w:rPr>
          <w:rFonts w:hint="eastAsia"/>
        </w:rPr>
        <w:t>23</w:t>
      </w:r>
      <w:r>
        <w:rPr>
          <w:rFonts w:hint="eastAsia"/>
        </w:rPr>
        <w:t>号</w:t>
      </w:r>
    </w:p>
    <w:p w:rsidR="00F70CAB" w:rsidRDefault="00F70CAB" w:rsidP="00F70CAB"/>
    <w:p w:rsidR="00F70CAB" w:rsidRDefault="00F70CAB" w:rsidP="00F70CAB">
      <w:r>
        <w:rPr>
          <w:rFonts w:hint="eastAsia"/>
        </w:rPr>
        <w:t xml:space="preserve">　　《食品生产经营日常监督检查管理办法》已于</w:t>
      </w:r>
      <w:r>
        <w:rPr>
          <w:rFonts w:hint="eastAsia"/>
        </w:rPr>
        <w:t>2016</w:t>
      </w:r>
      <w:r>
        <w:rPr>
          <w:rFonts w:hint="eastAsia"/>
        </w:rPr>
        <w:t>年</w:t>
      </w:r>
      <w:r>
        <w:rPr>
          <w:rFonts w:hint="eastAsia"/>
        </w:rPr>
        <w:t>2</w:t>
      </w:r>
      <w:r>
        <w:rPr>
          <w:rFonts w:hint="eastAsia"/>
        </w:rPr>
        <w:t>月</w:t>
      </w:r>
      <w:r>
        <w:rPr>
          <w:rFonts w:hint="eastAsia"/>
        </w:rPr>
        <w:t>16</w:t>
      </w:r>
      <w:r>
        <w:rPr>
          <w:rFonts w:hint="eastAsia"/>
        </w:rPr>
        <w:t>日经国家食品药品监督管理总局局务会议审议通过，现予公布，自</w:t>
      </w:r>
      <w:r>
        <w:rPr>
          <w:rFonts w:hint="eastAsia"/>
        </w:rPr>
        <w:t>2016</w:t>
      </w:r>
      <w:r>
        <w:rPr>
          <w:rFonts w:hint="eastAsia"/>
        </w:rPr>
        <w:t>年</w:t>
      </w:r>
      <w:r>
        <w:rPr>
          <w:rFonts w:hint="eastAsia"/>
        </w:rPr>
        <w:t>5</w:t>
      </w:r>
      <w:r>
        <w:rPr>
          <w:rFonts w:hint="eastAsia"/>
        </w:rPr>
        <w:t>月</w:t>
      </w:r>
      <w:r>
        <w:rPr>
          <w:rFonts w:hint="eastAsia"/>
        </w:rPr>
        <w:t>1</w:t>
      </w:r>
      <w:r>
        <w:rPr>
          <w:rFonts w:hint="eastAsia"/>
        </w:rPr>
        <w:t>日起施行。</w:t>
      </w:r>
    </w:p>
    <w:p w:rsidR="00F70CAB" w:rsidRDefault="00F70CAB" w:rsidP="00F70CAB"/>
    <w:p w:rsidR="00F70CAB" w:rsidRDefault="00F70CAB" w:rsidP="00F70CAB"/>
    <w:p w:rsidR="00F70CAB" w:rsidRDefault="00F70CAB" w:rsidP="002A7BDA">
      <w:pPr>
        <w:ind w:firstLineChars="3300" w:firstLine="6930"/>
      </w:pPr>
      <w:r>
        <w:rPr>
          <w:rFonts w:hint="eastAsia"/>
        </w:rPr>
        <w:t>局</w:t>
      </w:r>
      <w:r>
        <w:rPr>
          <w:rFonts w:hint="eastAsia"/>
        </w:rPr>
        <w:t xml:space="preserve"> </w:t>
      </w:r>
      <w:r>
        <w:rPr>
          <w:rFonts w:hint="eastAsia"/>
        </w:rPr>
        <w:t>长</w:t>
      </w:r>
      <w:r>
        <w:rPr>
          <w:rFonts w:hint="eastAsia"/>
        </w:rPr>
        <w:t xml:space="preserve"> </w:t>
      </w:r>
      <w:r>
        <w:rPr>
          <w:rFonts w:hint="eastAsia"/>
        </w:rPr>
        <w:t>毕井泉</w:t>
      </w:r>
    </w:p>
    <w:p w:rsidR="00F70CAB" w:rsidRDefault="00F70CAB" w:rsidP="002A7BDA">
      <w:pPr>
        <w:ind w:firstLineChars="3200" w:firstLine="6720"/>
      </w:pPr>
      <w:r>
        <w:rPr>
          <w:rFonts w:hint="eastAsia"/>
        </w:rPr>
        <w:t>2016</w:t>
      </w:r>
      <w:r>
        <w:rPr>
          <w:rFonts w:hint="eastAsia"/>
        </w:rPr>
        <w:t>年</w:t>
      </w:r>
      <w:r>
        <w:rPr>
          <w:rFonts w:hint="eastAsia"/>
        </w:rPr>
        <w:t>3</w:t>
      </w:r>
      <w:r>
        <w:rPr>
          <w:rFonts w:hint="eastAsia"/>
        </w:rPr>
        <w:t>月</w:t>
      </w:r>
      <w:r>
        <w:rPr>
          <w:rFonts w:hint="eastAsia"/>
        </w:rPr>
        <w:t>4</w:t>
      </w:r>
      <w:r>
        <w:rPr>
          <w:rFonts w:hint="eastAsia"/>
        </w:rPr>
        <w:t>日</w:t>
      </w:r>
    </w:p>
    <w:p w:rsidR="00F70CAB" w:rsidRDefault="00F70CAB" w:rsidP="00F70CAB"/>
    <w:p w:rsidR="00F70CAB" w:rsidRDefault="00F70CAB" w:rsidP="00F70CAB"/>
    <w:p w:rsidR="00F70CAB" w:rsidRDefault="00F70CAB" w:rsidP="00F70CAB"/>
    <w:p w:rsidR="00F70CAB" w:rsidRDefault="00F70CAB" w:rsidP="002A7BDA">
      <w:pPr>
        <w:jc w:val="center"/>
      </w:pPr>
      <w:r>
        <w:rPr>
          <w:rFonts w:hint="eastAsia"/>
        </w:rPr>
        <w:t>食品生产经营日常监督检查管理办法</w:t>
      </w:r>
    </w:p>
    <w:p w:rsidR="00F70CAB" w:rsidRDefault="00F70CAB" w:rsidP="00F70CAB"/>
    <w:p w:rsidR="00F70CAB" w:rsidRDefault="00F70CAB" w:rsidP="002A7BDA">
      <w:pPr>
        <w:jc w:val="center"/>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F70CAB" w:rsidRDefault="00F70CAB" w:rsidP="00F70CAB"/>
    <w:p w:rsidR="00F70CAB" w:rsidRDefault="002A7BDA" w:rsidP="00F70CAB">
      <w:r>
        <w:rPr>
          <w:rFonts w:hint="eastAsia"/>
        </w:rPr>
        <w:t xml:space="preserve">  </w:t>
      </w:r>
      <w:r w:rsidR="00F70CAB">
        <w:rPr>
          <w:rFonts w:hint="eastAsia"/>
        </w:rPr>
        <w:t>第一条</w:t>
      </w:r>
      <w:r w:rsidR="00F70CAB">
        <w:rPr>
          <w:rFonts w:hint="eastAsia"/>
        </w:rPr>
        <w:t xml:space="preserve"> </w:t>
      </w:r>
      <w:r w:rsidR="00F70CAB">
        <w:rPr>
          <w:rFonts w:hint="eastAsia"/>
        </w:rPr>
        <w:t>为加强对食品生产经营活动的日常监督检查，落实食品生产经营者主体责任，保证食品安全，根据《中华人民共和国食品安全法》等法律法规，制定本办法。</w:t>
      </w:r>
    </w:p>
    <w:p w:rsidR="00F70CAB" w:rsidRDefault="00F70CAB" w:rsidP="00F70CAB"/>
    <w:p w:rsidR="00F70CAB" w:rsidRDefault="002A7BDA" w:rsidP="00F70CAB">
      <w:r>
        <w:rPr>
          <w:rFonts w:hint="eastAsia"/>
        </w:rPr>
        <w:t xml:space="preserve">  </w:t>
      </w:r>
      <w:r w:rsidR="00F70CAB">
        <w:rPr>
          <w:rFonts w:hint="eastAsia"/>
        </w:rPr>
        <w:t>第二条</w:t>
      </w:r>
      <w:r w:rsidR="00F70CAB">
        <w:rPr>
          <w:rFonts w:hint="eastAsia"/>
        </w:rPr>
        <w:t xml:space="preserve"> </w:t>
      </w:r>
      <w:r w:rsidR="00F70CAB">
        <w:rPr>
          <w:rFonts w:hint="eastAsia"/>
        </w:rPr>
        <w:t>食品药品监督管理部门对食品（含食品添加剂）生产经营者执行食品安全法律、法规、规章以及食品安全标准等情况实施日常监督检查，适用本办法。</w:t>
      </w:r>
    </w:p>
    <w:p w:rsidR="00F70CAB" w:rsidRDefault="00F70CAB" w:rsidP="00F70CAB"/>
    <w:p w:rsidR="00F70CAB" w:rsidRDefault="002A7BDA" w:rsidP="00F70CAB">
      <w:r>
        <w:rPr>
          <w:rFonts w:hint="eastAsia"/>
        </w:rPr>
        <w:t xml:space="preserve">  </w:t>
      </w:r>
      <w:r w:rsidR="00F70CAB">
        <w:rPr>
          <w:rFonts w:hint="eastAsia"/>
        </w:rPr>
        <w:t>第三条</w:t>
      </w:r>
      <w:r w:rsidR="00F70CAB">
        <w:rPr>
          <w:rFonts w:hint="eastAsia"/>
        </w:rPr>
        <w:t xml:space="preserve"> </w:t>
      </w:r>
      <w:r w:rsidR="00F70CAB">
        <w:rPr>
          <w:rFonts w:hint="eastAsia"/>
        </w:rPr>
        <w:t>食品生产经营日常监督检查应当遵循属地负责、全面覆盖、风险管理、信息公开的原则。</w:t>
      </w:r>
    </w:p>
    <w:p w:rsidR="00F70CAB" w:rsidRDefault="00F70CAB" w:rsidP="00F70CAB"/>
    <w:p w:rsidR="00F70CAB" w:rsidRDefault="002A7BDA" w:rsidP="00F70CAB">
      <w:r>
        <w:rPr>
          <w:rFonts w:hint="eastAsia"/>
        </w:rPr>
        <w:t xml:space="preserve">  </w:t>
      </w:r>
      <w:r w:rsidR="00F70CAB">
        <w:rPr>
          <w:rFonts w:hint="eastAsia"/>
        </w:rPr>
        <w:t>第四条</w:t>
      </w:r>
      <w:r w:rsidR="00F70CAB">
        <w:rPr>
          <w:rFonts w:hint="eastAsia"/>
        </w:rPr>
        <w:t xml:space="preserve"> </w:t>
      </w:r>
      <w:r w:rsidR="00F70CAB">
        <w:rPr>
          <w:rFonts w:hint="eastAsia"/>
        </w:rPr>
        <w:t>国家食品药品监督管理总局负责监督指导全国食品生产经营日常监督检查工作。</w:t>
      </w:r>
    </w:p>
    <w:p w:rsidR="00F70CAB" w:rsidRDefault="002A7BDA" w:rsidP="00F70CAB">
      <w:r>
        <w:rPr>
          <w:rFonts w:hint="eastAsia"/>
        </w:rPr>
        <w:t xml:space="preserve">  </w:t>
      </w:r>
      <w:r w:rsidR="00F70CAB">
        <w:rPr>
          <w:rFonts w:hint="eastAsia"/>
        </w:rPr>
        <w:t>省级食品药品监督管理部门负责监督指导本行政区域内食品生产经营日常监督检查工作。</w:t>
      </w:r>
    </w:p>
    <w:p w:rsidR="00F70CAB" w:rsidRDefault="002A7BDA" w:rsidP="00F70CAB">
      <w:r>
        <w:rPr>
          <w:rFonts w:hint="eastAsia"/>
        </w:rPr>
        <w:t xml:space="preserve">  </w:t>
      </w:r>
      <w:r w:rsidR="00F70CAB">
        <w:rPr>
          <w:rFonts w:hint="eastAsia"/>
        </w:rPr>
        <w:t>市、县级食品药品监督管理部门负责实施本行政区域内食品生产经营日常监督检查工作。</w:t>
      </w:r>
    </w:p>
    <w:p w:rsidR="00F70CAB" w:rsidRDefault="00F70CAB" w:rsidP="00F70CAB"/>
    <w:p w:rsidR="00F70CAB" w:rsidRDefault="002A7BDA" w:rsidP="00F70CAB">
      <w:r>
        <w:rPr>
          <w:rFonts w:hint="eastAsia"/>
        </w:rPr>
        <w:t xml:space="preserve">  </w:t>
      </w:r>
      <w:r w:rsidR="00F70CAB">
        <w:rPr>
          <w:rFonts w:hint="eastAsia"/>
        </w:rPr>
        <w:t>第五条</w:t>
      </w:r>
      <w:r w:rsidR="00F70CAB">
        <w:rPr>
          <w:rFonts w:hint="eastAsia"/>
        </w:rPr>
        <w:t xml:space="preserve"> </w:t>
      </w:r>
      <w:r w:rsidR="00F70CAB">
        <w:rPr>
          <w:rFonts w:hint="eastAsia"/>
        </w:rPr>
        <w:t>市、县级食品药品监督管理部门实施食品生产经营日常监督检查，在全面覆盖的基础上，可以在本行政区域内随机选取食品生产经营者、随机选派监督检查人员实施异地检查、交叉互查。</w:t>
      </w:r>
    </w:p>
    <w:p w:rsidR="00F70CAB" w:rsidRDefault="00F70CAB" w:rsidP="00F70CAB"/>
    <w:p w:rsidR="00F70CAB" w:rsidRDefault="002A7BDA" w:rsidP="00F70CAB">
      <w:r>
        <w:rPr>
          <w:rFonts w:hint="eastAsia"/>
        </w:rPr>
        <w:t xml:space="preserve">  </w:t>
      </w:r>
      <w:r w:rsidR="00F70CAB">
        <w:rPr>
          <w:rFonts w:hint="eastAsia"/>
        </w:rPr>
        <w:t>第六条</w:t>
      </w:r>
      <w:r w:rsidR="00F70CAB">
        <w:rPr>
          <w:rFonts w:hint="eastAsia"/>
        </w:rPr>
        <w:t xml:space="preserve"> </w:t>
      </w:r>
      <w:r w:rsidR="00F70CAB">
        <w:rPr>
          <w:rFonts w:hint="eastAsia"/>
        </w:rPr>
        <w:t>食品生产经营者及其从业人员应当配合食品药品监督管理部门实施食品生产经营日常监督检查，保障监督检查人员依法履行职责。</w:t>
      </w:r>
    </w:p>
    <w:p w:rsidR="00F70CAB" w:rsidRDefault="00F70CAB" w:rsidP="00F70CAB"/>
    <w:p w:rsidR="00F70CAB" w:rsidRDefault="002A7BDA" w:rsidP="00F70CAB">
      <w:r>
        <w:rPr>
          <w:rFonts w:hint="eastAsia"/>
        </w:rPr>
        <w:t xml:space="preserve">  </w:t>
      </w:r>
      <w:r w:rsidR="00F70CAB">
        <w:rPr>
          <w:rFonts w:hint="eastAsia"/>
        </w:rPr>
        <w:t>第七条</w:t>
      </w:r>
      <w:r w:rsidR="00F70CAB">
        <w:rPr>
          <w:rFonts w:hint="eastAsia"/>
        </w:rPr>
        <w:t xml:space="preserve"> </w:t>
      </w:r>
      <w:r w:rsidR="00F70CAB">
        <w:rPr>
          <w:rFonts w:hint="eastAsia"/>
        </w:rPr>
        <w:t>省级以上食品药品监督管理部门应当加强食品生产经营日常监督检查信息化建设，市、县级食品药品监督管理部门应当记录、汇总、分析食品生产经营日常监督检查信息，完善日常监督检查措施。</w:t>
      </w:r>
    </w:p>
    <w:p w:rsidR="00F70CAB" w:rsidRDefault="002A7BDA" w:rsidP="00F70CAB">
      <w:r>
        <w:rPr>
          <w:rFonts w:hint="eastAsia"/>
        </w:rPr>
        <w:t xml:space="preserve">  </w:t>
      </w:r>
      <w:r w:rsidR="00F70CAB">
        <w:rPr>
          <w:rFonts w:hint="eastAsia"/>
        </w:rPr>
        <w:t>食品生产经营者应当按照食品药品监督管理部门的要求提供食品生产经营相关数据信息。</w:t>
      </w:r>
    </w:p>
    <w:p w:rsidR="00F70CAB" w:rsidRDefault="00F70CAB" w:rsidP="00F70CAB"/>
    <w:p w:rsidR="00F70CAB" w:rsidRDefault="00F70CAB" w:rsidP="002A7BDA">
      <w:pPr>
        <w:jc w:val="center"/>
      </w:pPr>
      <w:r>
        <w:rPr>
          <w:rFonts w:hint="eastAsia"/>
        </w:rPr>
        <w:t>第二章</w:t>
      </w:r>
      <w:r>
        <w:rPr>
          <w:rFonts w:hint="eastAsia"/>
        </w:rPr>
        <w:t xml:space="preserve"> </w:t>
      </w:r>
      <w:r>
        <w:rPr>
          <w:rFonts w:hint="eastAsia"/>
        </w:rPr>
        <w:t>监督检查事项</w:t>
      </w:r>
    </w:p>
    <w:p w:rsidR="00F70CAB" w:rsidRDefault="00F70CAB" w:rsidP="00F70CAB"/>
    <w:p w:rsidR="00F70CAB" w:rsidRDefault="002A7BDA" w:rsidP="00F70CAB">
      <w:r>
        <w:rPr>
          <w:rFonts w:hint="eastAsia"/>
        </w:rPr>
        <w:lastRenderedPageBreak/>
        <w:t xml:space="preserve">  </w:t>
      </w:r>
      <w:r w:rsidR="00F70CAB">
        <w:rPr>
          <w:rFonts w:hint="eastAsia"/>
        </w:rPr>
        <w:t>第八条</w:t>
      </w:r>
      <w:r w:rsidR="00F70CAB">
        <w:rPr>
          <w:rFonts w:hint="eastAsia"/>
        </w:rPr>
        <w:t xml:space="preserve"> </w:t>
      </w:r>
      <w:r w:rsidR="00F70CAB">
        <w:rPr>
          <w:rFonts w:hint="eastAsia"/>
        </w:rPr>
        <w:t>食品生产环节监督检查事项包括食品生产者的生产环境条件、进货查验结果、生产过程控制、产品检验结果、贮存及交付控制、不合格品管理和食品召回、从业人员管理、食品安全事故处置等情况。</w:t>
      </w:r>
    </w:p>
    <w:p w:rsidR="00F70CAB" w:rsidRDefault="002A7BDA" w:rsidP="00F70CAB">
      <w:r>
        <w:rPr>
          <w:rFonts w:hint="eastAsia"/>
        </w:rPr>
        <w:t xml:space="preserve">  </w:t>
      </w:r>
      <w:r w:rsidR="00F70CAB">
        <w:rPr>
          <w:rFonts w:hint="eastAsia"/>
        </w:rPr>
        <w:t>除前款规定的监督检查事项外，保健食品生产环节监督检查事项还包括生产者资质、产品标签及说明书、委托加工、生产管理体系等情况。</w:t>
      </w:r>
    </w:p>
    <w:p w:rsidR="00F70CAB" w:rsidRDefault="00F70CAB" w:rsidP="00F70CAB"/>
    <w:p w:rsidR="00F70CAB" w:rsidRDefault="002A7BDA" w:rsidP="00F70CAB">
      <w:r>
        <w:rPr>
          <w:rFonts w:hint="eastAsia"/>
        </w:rPr>
        <w:t xml:space="preserve">  </w:t>
      </w:r>
      <w:r w:rsidR="00F70CAB">
        <w:rPr>
          <w:rFonts w:hint="eastAsia"/>
        </w:rPr>
        <w:t>第九条</w:t>
      </w:r>
      <w:r w:rsidR="00F70CAB">
        <w:rPr>
          <w:rFonts w:hint="eastAsia"/>
        </w:rPr>
        <w:t xml:space="preserve"> </w:t>
      </w:r>
      <w:r w:rsidR="00F70CAB">
        <w:rPr>
          <w:rFonts w:hint="eastAsia"/>
        </w:rPr>
        <w:t>食品销售环节监督检查事项包括食品销售者资质、从业人员健康管理、一般规定执行、禁止性规定执行、经营过程控制、进货查验结果、食品贮存、不安全食品召回、标签和说明书、特殊食品销售、进口食品销售、食品安全事故处置、食用农产品销售等情况，以及食用农产品集中交易市场开办者、柜台出租者、展销会举办者、网络食品交易第三方平台提供者、食品贮存及运输者等履行法律义务的情况。</w:t>
      </w:r>
    </w:p>
    <w:p w:rsidR="00F70CAB" w:rsidRDefault="00F70CAB" w:rsidP="00F70CAB"/>
    <w:p w:rsidR="00F70CAB" w:rsidRDefault="002A7BDA" w:rsidP="00F70CAB">
      <w:r>
        <w:rPr>
          <w:rFonts w:hint="eastAsia"/>
        </w:rPr>
        <w:t xml:space="preserve">  </w:t>
      </w:r>
      <w:r w:rsidR="00F70CAB">
        <w:rPr>
          <w:rFonts w:hint="eastAsia"/>
        </w:rPr>
        <w:t>第十条</w:t>
      </w:r>
      <w:r w:rsidR="00F70CAB">
        <w:rPr>
          <w:rFonts w:hint="eastAsia"/>
        </w:rPr>
        <w:t xml:space="preserve"> </w:t>
      </w:r>
      <w:r w:rsidR="00F70CAB">
        <w:rPr>
          <w:rFonts w:hint="eastAsia"/>
        </w:rPr>
        <w:t>餐饮服务环节监督检查事项包括餐饮服务提供者资质、从业人员健康管理、原料控制、加工制作过程、食品添加剂使用管理及公示、设备设施维护和餐饮具清洗消毒、食品安全事故处置等情况。</w:t>
      </w:r>
    </w:p>
    <w:p w:rsidR="00F70CAB" w:rsidRDefault="00F70CAB" w:rsidP="00F70CAB"/>
    <w:p w:rsidR="00F70CAB" w:rsidRDefault="00F70CAB" w:rsidP="002A7BDA">
      <w:pPr>
        <w:jc w:val="center"/>
      </w:pPr>
      <w:r>
        <w:rPr>
          <w:rFonts w:hint="eastAsia"/>
        </w:rPr>
        <w:t>第三章</w:t>
      </w:r>
      <w:r>
        <w:rPr>
          <w:rFonts w:hint="eastAsia"/>
        </w:rPr>
        <w:t xml:space="preserve"> </w:t>
      </w:r>
      <w:r>
        <w:rPr>
          <w:rFonts w:hint="eastAsia"/>
        </w:rPr>
        <w:t>监督检查要求</w:t>
      </w:r>
    </w:p>
    <w:p w:rsidR="00F70CAB" w:rsidRDefault="00F70CAB" w:rsidP="00F70CAB"/>
    <w:p w:rsidR="00F70CAB" w:rsidRDefault="002A7BDA" w:rsidP="00F70CAB">
      <w:r>
        <w:rPr>
          <w:rFonts w:hint="eastAsia"/>
        </w:rPr>
        <w:t xml:space="preserve">  </w:t>
      </w:r>
      <w:r w:rsidR="00F70CAB">
        <w:rPr>
          <w:rFonts w:hint="eastAsia"/>
        </w:rPr>
        <w:t>第十一条</w:t>
      </w:r>
      <w:r w:rsidR="00F70CAB">
        <w:rPr>
          <w:rFonts w:hint="eastAsia"/>
        </w:rPr>
        <w:t xml:space="preserve"> </w:t>
      </w:r>
      <w:r w:rsidR="00F70CAB">
        <w:rPr>
          <w:rFonts w:hint="eastAsia"/>
        </w:rPr>
        <w:t>市、县级食品药品监督管理部门应当按照市、县人民政府食品安全年度监督管理计划，根据食品类别、企业规模、管理水平、食品安全状况、信用档案记录等因素，编制年度日常监督检查计划，实施食品安全风险管理。</w:t>
      </w:r>
    </w:p>
    <w:p w:rsidR="00F70CAB" w:rsidRDefault="002A7BDA" w:rsidP="00F70CAB">
      <w:r>
        <w:rPr>
          <w:rFonts w:hint="eastAsia"/>
        </w:rPr>
        <w:t xml:space="preserve">  </w:t>
      </w:r>
      <w:r w:rsidR="00F70CAB">
        <w:rPr>
          <w:rFonts w:hint="eastAsia"/>
        </w:rPr>
        <w:t>日常监督检查计划应当包括检查事项、检查方式、检查频次以及抽检食品种类、抽查比例等内容。检查计划应当向社会公开。</w:t>
      </w:r>
    </w:p>
    <w:p w:rsidR="00F70CAB" w:rsidRDefault="00F70CAB" w:rsidP="00F70CAB"/>
    <w:p w:rsidR="00F70CAB" w:rsidRDefault="002A7BDA" w:rsidP="00F70CAB">
      <w:r>
        <w:rPr>
          <w:rFonts w:hint="eastAsia"/>
        </w:rPr>
        <w:t xml:space="preserve">  </w:t>
      </w:r>
      <w:r w:rsidR="00F70CAB">
        <w:rPr>
          <w:rFonts w:hint="eastAsia"/>
        </w:rPr>
        <w:t>第十二条</w:t>
      </w:r>
      <w:r w:rsidR="00F70CAB">
        <w:rPr>
          <w:rFonts w:hint="eastAsia"/>
        </w:rPr>
        <w:t xml:space="preserve"> </w:t>
      </w:r>
      <w:r w:rsidR="00F70CAB">
        <w:rPr>
          <w:rFonts w:hint="eastAsia"/>
        </w:rPr>
        <w:t>国家食品药品监督管理总局根据法律、法规、规章和食品安全国家标准有关食品生产经营者义务的规定，制定日常监督检查要点表。</w:t>
      </w:r>
    </w:p>
    <w:p w:rsidR="00F70CAB" w:rsidRDefault="002A7BDA" w:rsidP="00F70CAB">
      <w:r>
        <w:rPr>
          <w:rFonts w:hint="eastAsia"/>
        </w:rPr>
        <w:t xml:space="preserve">  </w:t>
      </w:r>
      <w:r w:rsidR="00F70CAB">
        <w:rPr>
          <w:rFonts w:hint="eastAsia"/>
        </w:rPr>
        <w:t>省级食品药品监督管理部门可以根据需要，对日常监督检查要点表进行细化、补充。</w:t>
      </w:r>
    </w:p>
    <w:p w:rsidR="00F70CAB" w:rsidRDefault="002A7BDA" w:rsidP="00F70CAB">
      <w:r>
        <w:rPr>
          <w:rFonts w:hint="eastAsia"/>
        </w:rPr>
        <w:t xml:space="preserve">  </w:t>
      </w:r>
      <w:r w:rsidR="00F70CAB">
        <w:rPr>
          <w:rFonts w:hint="eastAsia"/>
        </w:rPr>
        <w:t>市、县级食品药品监督管理部门应当按照日常监督检查要点表，对食品生产经营者实施日常监督检查。</w:t>
      </w:r>
    </w:p>
    <w:p w:rsidR="00F70CAB" w:rsidRDefault="00F70CAB" w:rsidP="00F70CAB"/>
    <w:p w:rsidR="00F70CAB" w:rsidRDefault="002A7BDA" w:rsidP="00F70CAB">
      <w:r>
        <w:rPr>
          <w:rFonts w:hint="eastAsia"/>
        </w:rPr>
        <w:t xml:space="preserve">  </w:t>
      </w:r>
      <w:r w:rsidR="00F70CAB">
        <w:rPr>
          <w:rFonts w:hint="eastAsia"/>
        </w:rPr>
        <w:t>第十三条</w:t>
      </w:r>
      <w:r w:rsidR="00F70CAB">
        <w:rPr>
          <w:rFonts w:hint="eastAsia"/>
        </w:rPr>
        <w:t xml:space="preserve"> </w:t>
      </w:r>
      <w:r w:rsidR="00F70CAB">
        <w:rPr>
          <w:rFonts w:hint="eastAsia"/>
        </w:rPr>
        <w:t>县级以上地方食品药品监督管理部门应当对监督检查人员进行食品安全法律、法规、规章、标准、专业知识以及监督检查要点的培训与考核。</w:t>
      </w:r>
    </w:p>
    <w:p w:rsidR="00F70CAB" w:rsidRDefault="00F70CAB" w:rsidP="00F70CAB"/>
    <w:p w:rsidR="00F70CAB" w:rsidRDefault="002A7BDA" w:rsidP="00F70CAB">
      <w:r>
        <w:rPr>
          <w:rFonts w:hint="eastAsia"/>
        </w:rPr>
        <w:t xml:space="preserve">  </w:t>
      </w:r>
      <w:r w:rsidR="00F70CAB">
        <w:rPr>
          <w:rFonts w:hint="eastAsia"/>
        </w:rPr>
        <w:t>第十四条</w:t>
      </w:r>
      <w:r w:rsidR="00F70CAB">
        <w:rPr>
          <w:rFonts w:hint="eastAsia"/>
        </w:rPr>
        <w:t xml:space="preserve"> </w:t>
      </w:r>
      <w:r w:rsidR="00F70CAB">
        <w:rPr>
          <w:rFonts w:hint="eastAsia"/>
        </w:rPr>
        <w:t>市、县级食品药品监督管理部门实施日常监督检查，应当由</w:t>
      </w:r>
      <w:r w:rsidR="00F70CAB">
        <w:rPr>
          <w:rFonts w:hint="eastAsia"/>
        </w:rPr>
        <w:t>2</w:t>
      </w:r>
      <w:r w:rsidR="00F70CAB">
        <w:rPr>
          <w:rFonts w:hint="eastAsia"/>
        </w:rPr>
        <w:t>名以上（含</w:t>
      </w:r>
      <w:r w:rsidR="00F70CAB">
        <w:rPr>
          <w:rFonts w:hint="eastAsia"/>
        </w:rPr>
        <w:t>2</w:t>
      </w:r>
      <w:r w:rsidR="00F70CAB">
        <w:rPr>
          <w:rFonts w:hint="eastAsia"/>
        </w:rPr>
        <w:t>名）监督检查人员参加。</w:t>
      </w:r>
    </w:p>
    <w:p w:rsidR="00F70CAB" w:rsidRDefault="002A7BDA" w:rsidP="00F70CAB">
      <w:r>
        <w:rPr>
          <w:rFonts w:hint="eastAsia"/>
        </w:rPr>
        <w:t xml:space="preserve">  </w:t>
      </w:r>
      <w:r w:rsidR="00F70CAB">
        <w:rPr>
          <w:rFonts w:hint="eastAsia"/>
        </w:rPr>
        <w:t>监督检查人员应当由食品药品监督管理部门随机选派。</w:t>
      </w:r>
    </w:p>
    <w:p w:rsidR="00F70CAB" w:rsidRDefault="002A7BDA" w:rsidP="00F70CAB">
      <w:r>
        <w:rPr>
          <w:rFonts w:hint="eastAsia"/>
        </w:rPr>
        <w:t xml:space="preserve">  </w:t>
      </w:r>
      <w:r w:rsidR="00F70CAB">
        <w:rPr>
          <w:rFonts w:hint="eastAsia"/>
        </w:rPr>
        <w:t>监督检查人员应当当场出示有效执法证件。</w:t>
      </w:r>
    </w:p>
    <w:p w:rsidR="00F70CAB" w:rsidRDefault="00F70CAB" w:rsidP="00F70CAB"/>
    <w:p w:rsidR="00F70CAB" w:rsidRDefault="002A7BDA" w:rsidP="00F70CAB">
      <w:r>
        <w:rPr>
          <w:rFonts w:hint="eastAsia"/>
        </w:rPr>
        <w:t xml:space="preserve">  </w:t>
      </w:r>
      <w:r w:rsidR="00F70CAB">
        <w:rPr>
          <w:rFonts w:hint="eastAsia"/>
        </w:rPr>
        <w:t>第十五条</w:t>
      </w:r>
      <w:r w:rsidR="00F70CAB">
        <w:rPr>
          <w:rFonts w:hint="eastAsia"/>
        </w:rPr>
        <w:t xml:space="preserve"> </w:t>
      </w:r>
      <w:r w:rsidR="00F70CAB">
        <w:rPr>
          <w:rFonts w:hint="eastAsia"/>
        </w:rPr>
        <w:t>根据日常监督检查计划，市、县级食品药品监督管理部门可以随机抽取日常监督检查要点表中的部分内容进行检查，并可以随机进行抽样检验。相关检查内容应当在实施检查前由食品药品监督管理部门予以明确，检查人员不得随意更改检查事项。</w:t>
      </w:r>
    </w:p>
    <w:p w:rsidR="00F70CAB" w:rsidRDefault="00F70CAB" w:rsidP="00F70CAB"/>
    <w:p w:rsidR="00F70CAB" w:rsidRDefault="002A7BDA" w:rsidP="00F70CAB">
      <w:r>
        <w:rPr>
          <w:rFonts w:hint="eastAsia"/>
        </w:rPr>
        <w:t xml:space="preserve">  </w:t>
      </w:r>
      <w:r w:rsidR="00F70CAB">
        <w:rPr>
          <w:rFonts w:hint="eastAsia"/>
        </w:rPr>
        <w:t>第十六条</w:t>
      </w:r>
      <w:r w:rsidR="00F70CAB">
        <w:rPr>
          <w:rFonts w:hint="eastAsia"/>
        </w:rPr>
        <w:t xml:space="preserve"> </w:t>
      </w:r>
      <w:r w:rsidR="00F70CAB">
        <w:rPr>
          <w:rFonts w:hint="eastAsia"/>
        </w:rPr>
        <w:t>市、县级食品药品监督管理部门每年对本行政区域内食品生产经营者的日常监督检查，原则上应当覆盖全部项目。</w:t>
      </w:r>
    </w:p>
    <w:p w:rsidR="00F70CAB" w:rsidRDefault="00F70CAB" w:rsidP="00F70CAB"/>
    <w:p w:rsidR="00F70CAB" w:rsidRDefault="002A7BDA" w:rsidP="00F70CAB">
      <w:r>
        <w:rPr>
          <w:rFonts w:hint="eastAsia"/>
        </w:rPr>
        <w:t xml:space="preserve">  </w:t>
      </w:r>
      <w:r w:rsidR="00F70CAB">
        <w:rPr>
          <w:rFonts w:hint="eastAsia"/>
        </w:rPr>
        <w:t>第十七条</w:t>
      </w:r>
      <w:r w:rsidR="00F70CAB">
        <w:rPr>
          <w:rFonts w:hint="eastAsia"/>
        </w:rPr>
        <w:t xml:space="preserve"> </w:t>
      </w:r>
      <w:r w:rsidR="00F70CAB">
        <w:rPr>
          <w:rFonts w:hint="eastAsia"/>
        </w:rPr>
        <w:t>实施食品生产经营日常监督检查，对重点项目应当以现场检查方式为主，对一般项目可以采取书面检查的方式。</w:t>
      </w:r>
    </w:p>
    <w:p w:rsidR="00F70CAB" w:rsidRDefault="00F70CAB" w:rsidP="00F70CAB"/>
    <w:p w:rsidR="00F70CAB" w:rsidRDefault="002A7BDA" w:rsidP="00F70CAB">
      <w:r>
        <w:rPr>
          <w:rFonts w:hint="eastAsia"/>
        </w:rPr>
        <w:t xml:space="preserve">  </w:t>
      </w:r>
      <w:r w:rsidR="00F70CAB">
        <w:rPr>
          <w:rFonts w:hint="eastAsia"/>
        </w:rPr>
        <w:t>第十八条</w:t>
      </w:r>
      <w:r w:rsidR="00F70CAB">
        <w:rPr>
          <w:rFonts w:hint="eastAsia"/>
        </w:rPr>
        <w:t xml:space="preserve"> </w:t>
      </w:r>
      <w:r w:rsidR="00F70CAB">
        <w:rPr>
          <w:rFonts w:hint="eastAsia"/>
        </w:rPr>
        <w:t>鼓励食品生产经营者选择食品</w:t>
      </w:r>
      <w:proofErr w:type="gramStart"/>
      <w:r w:rsidR="00F70CAB">
        <w:rPr>
          <w:rFonts w:hint="eastAsia"/>
        </w:rPr>
        <w:t>安全第三方专业</w:t>
      </w:r>
      <w:proofErr w:type="gramEnd"/>
      <w:r w:rsidR="00F70CAB">
        <w:rPr>
          <w:rFonts w:hint="eastAsia"/>
        </w:rPr>
        <w:t>机构对自身的食品生产经营管理体系进行评价，评价结果作为日常监督检查的参考。</w:t>
      </w:r>
    </w:p>
    <w:p w:rsidR="00F70CAB" w:rsidRDefault="00F70CAB" w:rsidP="00F70CAB"/>
    <w:p w:rsidR="00F70CAB" w:rsidRDefault="002A7BDA" w:rsidP="00F70CAB">
      <w:r>
        <w:rPr>
          <w:rFonts w:hint="eastAsia"/>
        </w:rPr>
        <w:t xml:space="preserve">  </w:t>
      </w:r>
      <w:r w:rsidR="00F70CAB">
        <w:rPr>
          <w:rFonts w:hint="eastAsia"/>
        </w:rPr>
        <w:t>第十九条</w:t>
      </w:r>
      <w:r w:rsidR="00F70CAB">
        <w:rPr>
          <w:rFonts w:hint="eastAsia"/>
        </w:rPr>
        <w:t xml:space="preserve"> </w:t>
      </w:r>
      <w:r w:rsidR="00F70CAB">
        <w:rPr>
          <w:rFonts w:hint="eastAsia"/>
        </w:rPr>
        <w:t>监督检查人员应当按照日常监督检查要点表和检查结果记录表的要求，对日常监督检查情况如实记录，并综合进行判定，确定检查结果。</w:t>
      </w:r>
    </w:p>
    <w:p w:rsidR="00F70CAB" w:rsidRDefault="002A7BDA" w:rsidP="00F70CAB">
      <w:r>
        <w:rPr>
          <w:rFonts w:hint="eastAsia"/>
        </w:rPr>
        <w:t xml:space="preserve">  </w:t>
      </w:r>
      <w:r w:rsidR="00F70CAB">
        <w:rPr>
          <w:rFonts w:hint="eastAsia"/>
        </w:rPr>
        <w:t>监督检查结果分为符合、基本符合与不符合</w:t>
      </w:r>
      <w:r w:rsidR="00F70CAB">
        <w:rPr>
          <w:rFonts w:hint="eastAsia"/>
        </w:rPr>
        <w:t>3</w:t>
      </w:r>
      <w:r w:rsidR="00F70CAB">
        <w:rPr>
          <w:rFonts w:hint="eastAsia"/>
        </w:rPr>
        <w:t>种形式。</w:t>
      </w:r>
    </w:p>
    <w:p w:rsidR="00F70CAB" w:rsidRDefault="002A7BDA" w:rsidP="00F70CAB">
      <w:r>
        <w:rPr>
          <w:rFonts w:hint="eastAsia"/>
        </w:rPr>
        <w:t xml:space="preserve">  </w:t>
      </w:r>
      <w:r w:rsidR="00F70CAB">
        <w:rPr>
          <w:rFonts w:hint="eastAsia"/>
        </w:rPr>
        <w:t>日常监督检查结果应当记入食品生产经营者的食品安全信用档案。</w:t>
      </w:r>
    </w:p>
    <w:p w:rsidR="00F70CAB" w:rsidRDefault="00F70CAB" w:rsidP="00F70CAB"/>
    <w:p w:rsidR="00F70CAB" w:rsidRDefault="002A7BDA" w:rsidP="00F70CAB">
      <w:r>
        <w:rPr>
          <w:rFonts w:hint="eastAsia"/>
        </w:rPr>
        <w:t xml:space="preserve">  </w:t>
      </w:r>
      <w:r w:rsidR="00F70CAB">
        <w:rPr>
          <w:rFonts w:hint="eastAsia"/>
        </w:rPr>
        <w:t>第二十条</w:t>
      </w:r>
      <w:r w:rsidR="00F70CAB">
        <w:rPr>
          <w:rFonts w:hint="eastAsia"/>
        </w:rPr>
        <w:t xml:space="preserve"> </w:t>
      </w:r>
      <w:r w:rsidR="00F70CAB">
        <w:rPr>
          <w:rFonts w:hint="eastAsia"/>
        </w:rPr>
        <w:t>食品生产经营者应当按照食品药品监督管理部门的要求，开放食品生产经营场所，回答相关询问，提供相关合同、票据、账簿和其他有关资料，协助生产经营现场检查和抽样检验。</w:t>
      </w:r>
    </w:p>
    <w:p w:rsidR="00F70CAB" w:rsidRDefault="00F70CAB" w:rsidP="00F70CAB"/>
    <w:p w:rsidR="00F70CAB" w:rsidRDefault="002A7BDA" w:rsidP="00F70CAB">
      <w:r>
        <w:rPr>
          <w:rFonts w:hint="eastAsia"/>
        </w:rPr>
        <w:t xml:space="preserve">  </w:t>
      </w:r>
      <w:r w:rsidR="00F70CAB">
        <w:rPr>
          <w:rFonts w:hint="eastAsia"/>
        </w:rPr>
        <w:t>第二十一条</w:t>
      </w:r>
      <w:r w:rsidR="00F70CAB">
        <w:rPr>
          <w:rFonts w:hint="eastAsia"/>
        </w:rPr>
        <w:t xml:space="preserve"> </w:t>
      </w:r>
      <w:r w:rsidR="00F70CAB">
        <w:rPr>
          <w:rFonts w:hint="eastAsia"/>
        </w:rPr>
        <w:t>食品生产经营者应当按照监督检查人员要求，在现场检查、询问和抽样检验等文书上签字或者盖章。</w:t>
      </w:r>
    </w:p>
    <w:p w:rsidR="00F70CAB" w:rsidRDefault="002A7BDA" w:rsidP="00F70CAB">
      <w:r>
        <w:rPr>
          <w:rFonts w:hint="eastAsia"/>
        </w:rPr>
        <w:t xml:space="preserve">  </w:t>
      </w:r>
      <w:r w:rsidR="00F70CAB">
        <w:rPr>
          <w:rFonts w:hint="eastAsia"/>
        </w:rPr>
        <w:t>被检查单位拒绝在日常监督检查结果记录表上签字或者盖章的，监督检查人员应当在日常监督检查结果记录表上注明原因，并可以邀请有关人员作为见证人签字、盖章，或者采取录音、录像等方式进行记录，作为监督执法的依据。</w:t>
      </w:r>
    </w:p>
    <w:p w:rsidR="00F70CAB" w:rsidRDefault="00F70CAB" w:rsidP="00F70CAB"/>
    <w:p w:rsidR="00F70CAB" w:rsidRDefault="002A7BDA" w:rsidP="00F70CAB">
      <w:r>
        <w:rPr>
          <w:rFonts w:hint="eastAsia"/>
        </w:rPr>
        <w:t xml:space="preserve">  </w:t>
      </w:r>
      <w:r w:rsidR="00F70CAB">
        <w:rPr>
          <w:rFonts w:hint="eastAsia"/>
        </w:rPr>
        <w:t>第二十二条</w:t>
      </w:r>
      <w:r w:rsidR="00F70CAB">
        <w:rPr>
          <w:rFonts w:hint="eastAsia"/>
        </w:rPr>
        <w:t xml:space="preserve"> </w:t>
      </w:r>
      <w:r w:rsidR="00F70CAB">
        <w:rPr>
          <w:rFonts w:hint="eastAsia"/>
        </w:rPr>
        <w:t>市、县级食品药品监督管理部门应当于日常监督检查结束后</w:t>
      </w:r>
      <w:r w:rsidR="00F70CAB">
        <w:rPr>
          <w:rFonts w:hint="eastAsia"/>
        </w:rPr>
        <w:t>2</w:t>
      </w:r>
      <w:r w:rsidR="00F70CAB">
        <w:rPr>
          <w:rFonts w:hint="eastAsia"/>
        </w:rPr>
        <w:t>个工作日内，向社会公开日常监督检查时间、检查结果和检查人员姓名等信息，并在生产经营场所醒目位置张贴日常监督检查结果记录表。</w:t>
      </w:r>
    </w:p>
    <w:p w:rsidR="00F70CAB" w:rsidRDefault="002A7BDA" w:rsidP="00F70CAB">
      <w:r>
        <w:rPr>
          <w:rFonts w:hint="eastAsia"/>
        </w:rPr>
        <w:t xml:space="preserve">  </w:t>
      </w:r>
      <w:r w:rsidR="00F70CAB">
        <w:rPr>
          <w:rFonts w:hint="eastAsia"/>
        </w:rPr>
        <w:t>食品生产经营者应当将张贴的日常监督检查结果记录表保持至下次日常监督检查。</w:t>
      </w:r>
    </w:p>
    <w:p w:rsidR="00F70CAB" w:rsidRDefault="00F70CAB" w:rsidP="00F70CAB"/>
    <w:p w:rsidR="00F70CAB" w:rsidRDefault="002A7BDA" w:rsidP="00F70CAB">
      <w:r>
        <w:rPr>
          <w:rFonts w:hint="eastAsia"/>
        </w:rPr>
        <w:t xml:space="preserve">  </w:t>
      </w:r>
      <w:r w:rsidR="00F70CAB">
        <w:rPr>
          <w:rFonts w:hint="eastAsia"/>
        </w:rPr>
        <w:t>第二十三条</w:t>
      </w:r>
      <w:r w:rsidR="00F70CAB">
        <w:rPr>
          <w:rFonts w:hint="eastAsia"/>
        </w:rPr>
        <w:t xml:space="preserve"> </w:t>
      </w:r>
      <w:r w:rsidR="00F70CAB">
        <w:rPr>
          <w:rFonts w:hint="eastAsia"/>
        </w:rPr>
        <w:t>对日常监督检查结果属于基本符合的食品生产经营者，市、县级食品药品监督管理部门应当就监督检查中发现的问题书面提出限期整改要求。</w:t>
      </w:r>
    </w:p>
    <w:p w:rsidR="00F70CAB" w:rsidRDefault="002A7BDA" w:rsidP="00F70CAB">
      <w:r>
        <w:rPr>
          <w:rFonts w:hint="eastAsia"/>
        </w:rPr>
        <w:t xml:space="preserve">  </w:t>
      </w:r>
      <w:r w:rsidR="00F70CAB">
        <w:rPr>
          <w:rFonts w:hint="eastAsia"/>
        </w:rPr>
        <w:t>被检查单位应当按期进行整改，并将整改情况报告食品药品监督管理部门。</w:t>
      </w:r>
    </w:p>
    <w:p w:rsidR="00F70CAB" w:rsidRDefault="00F70CAB" w:rsidP="00F70CAB">
      <w:r>
        <w:rPr>
          <w:rFonts w:hint="eastAsia"/>
        </w:rPr>
        <w:t>监督检查人员可以跟踪整改情况，并记录整改结果。</w:t>
      </w:r>
    </w:p>
    <w:p w:rsidR="00F70CAB" w:rsidRDefault="00F70CAB" w:rsidP="00F70CAB"/>
    <w:p w:rsidR="00F70CAB" w:rsidRDefault="002A7BDA" w:rsidP="00F70CAB">
      <w:r>
        <w:rPr>
          <w:rFonts w:hint="eastAsia"/>
        </w:rPr>
        <w:t xml:space="preserve">  </w:t>
      </w:r>
      <w:r w:rsidR="00F70CAB">
        <w:rPr>
          <w:rFonts w:hint="eastAsia"/>
        </w:rPr>
        <w:t>第二十四条</w:t>
      </w:r>
      <w:r w:rsidR="00F70CAB">
        <w:rPr>
          <w:rFonts w:hint="eastAsia"/>
        </w:rPr>
        <w:t xml:space="preserve"> </w:t>
      </w:r>
      <w:r w:rsidR="00F70CAB">
        <w:rPr>
          <w:rFonts w:hint="eastAsia"/>
        </w:rPr>
        <w:t>日常监督检查结果为不符合，有发生食品安全事故潜在风险的，食品生产经营者应当立即停止食品生产经营活动。</w:t>
      </w:r>
    </w:p>
    <w:p w:rsidR="00F70CAB" w:rsidRDefault="00F70CAB" w:rsidP="00F70CAB"/>
    <w:p w:rsidR="00F70CAB" w:rsidRDefault="002A7BDA" w:rsidP="00F70CAB">
      <w:r>
        <w:rPr>
          <w:rFonts w:hint="eastAsia"/>
        </w:rPr>
        <w:t xml:space="preserve">  </w:t>
      </w:r>
      <w:r w:rsidR="00F70CAB">
        <w:rPr>
          <w:rFonts w:hint="eastAsia"/>
        </w:rPr>
        <w:t>第二十五条</w:t>
      </w:r>
      <w:r w:rsidR="00F70CAB">
        <w:rPr>
          <w:rFonts w:hint="eastAsia"/>
        </w:rPr>
        <w:t xml:space="preserve"> </w:t>
      </w:r>
      <w:r w:rsidR="00F70CAB">
        <w:rPr>
          <w:rFonts w:hint="eastAsia"/>
        </w:rPr>
        <w:t>市、县级食品药品监督管理部门在日常监督检查中发现食品生产经营者存在食品安全隐患，未及时采取有效措施消除的，可以对食品生产经营者的法定代表人或者主要负责人进行责任约谈。</w:t>
      </w:r>
      <w:r w:rsidR="00F70CAB">
        <w:rPr>
          <w:rFonts w:hint="eastAsia"/>
        </w:rPr>
        <w:t xml:space="preserve"> </w:t>
      </w:r>
    </w:p>
    <w:p w:rsidR="00F70CAB" w:rsidRDefault="002A7BDA" w:rsidP="00F70CAB">
      <w:r>
        <w:rPr>
          <w:rFonts w:hint="eastAsia"/>
        </w:rPr>
        <w:t xml:space="preserve">  </w:t>
      </w:r>
      <w:r w:rsidR="00F70CAB">
        <w:rPr>
          <w:rFonts w:hint="eastAsia"/>
        </w:rPr>
        <w:t>责任约谈情况和整改情况应当记入食品生产经营者食品安全信用档案。</w:t>
      </w:r>
    </w:p>
    <w:p w:rsidR="00F70CAB" w:rsidRDefault="00F70CAB" w:rsidP="00F70CAB"/>
    <w:p w:rsidR="00F70CAB" w:rsidRDefault="002A7BDA" w:rsidP="00F70CAB">
      <w:r>
        <w:rPr>
          <w:rFonts w:hint="eastAsia"/>
        </w:rPr>
        <w:t xml:space="preserve">  </w:t>
      </w:r>
      <w:r w:rsidR="00F70CAB">
        <w:rPr>
          <w:rFonts w:hint="eastAsia"/>
        </w:rPr>
        <w:t>第二十六条</w:t>
      </w:r>
      <w:r w:rsidR="00F70CAB">
        <w:rPr>
          <w:rFonts w:hint="eastAsia"/>
        </w:rPr>
        <w:t xml:space="preserve"> </w:t>
      </w:r>
      <w:r w:rsidR="00F70CAB">
        <w:rPr>
          <w:rFonts w:hint="eastAsia"/>
        </w:rPr>
        <w:t>市、县级食品药品监督管理部门实施日常监督检查，有权采取下列措施，被检查单位不得拒绝、阻挠、干涉：</w:t>
      </w:r>
    </w:p>
    <w:p w:rsidR="00F70CAB" w:rsidRDefault="002A7BDA" w:rsidP="00F70CAB">
      <w:r>
        <w:rPr>
          <w:rFonts w:hint="eastAsia"/>
        </w:rPr>
        <w:t xml:space="preserve">  </w:t>
      </w:r>
      <w:r w:rsidR="00F70CAB">
        <w:rPr>
          <w:rFonts w:hint="eastAsia"/>
        </w:rPr>
        <w:t>（一）进入食品生产经营等场所实施现场检查；</w:t>
      </w:r>
    </w:p>
    <w:p w:rsidR="00F70CAB" w:rsidRDefault="002A7BDA" w:rsidP="00F70CAB">
      <w:r>
        <w:rPr>
          <w:rFonts w:hint="eastAsia"/>
        </w:rPr>
        <w:t xml:space="preserve">  </w:t>
      </w:r>
      <w:r w:rsidR="00F70CAB">
        <w:rPr>
          <w:rFonts w:hint="eastAsia"/>
        </w:rPr>
        <w:t>（二）对被检查单位生产经营的食品进行抽样检验；</w:t>
      </w:r>
    </w:p>
    <w:p w:rsidR="00F70CAB" w:rsidRDefault="002A7BDA" w:rsidP="00F70CAB">
      <w:r>
        <w:rPr>
          <w:rFonts w:hint="eastAsia"/>
        </w:rPr>
        <w:lastRenderedPageBreak/>
        <w:t xml:space="preserve">  </w:t>
      </w:r>
      <w:r w:rsidR="00F70CAB">
        <w:rPr>
          <w:rFonts w:hint="eastAsia"/>
        </w:rPr>
        <w:t>（三）查阅、复制有关合同、票据、账簿以及其他有关资料；</w:t>
      </w:r>
    </w:p>
    <w:p w:rsidR="00F70CAB" w:rsidRDefault="002A7BDA" w:rsidP="00F70CAB">
      <w:r>
        <w:rPr>
          <w:rFonts w:hint="eastAsia"/>
        </w:rPr>
        <w:t xml:space="preserve">  </w:t>
      </w:r>
      <w:r w:rsidR="00F70CAB">
        <w:rPr>
          <w:rFonts w:hint="eastAsia"/>
        </w:rPr>
        <w:t>（四）查封、扣押有证据证明不符合食品安全标准或者有证据证明存在安全隐患以及用于违法生产经营的食品、工具和设备；</w:t>
      </w:r>
    </w:p>
    <w:p w:rsidR="00F70CAB" w:rsidRDefault="002A7BDA" w:rsidP="00F70CAB">
      <w:r>
        <w:rPr>
          <w:rFonts w:hint="eastAsia"/>
        </w:rPr>
        <w:t xml:space="preserve">  </w:t>
      </w:r>
      <w:r w:rsidR="00F70CAB">
        <w:rPr>
          <w:rFonts w:hint="eastAsia"/>
        </w:rPr>
        <w:t>（五）查封违法从事生产经营活动的场所；</w:t>
      </w:r>
    </w:p>
    <w:p w:rsidR="00F70CAB" w:rsidRDefault="002A7BDA" w:rsidP="00F70CAB">
      <w:r>
        <w:rPr>
          <w:rFonts w:hint="eastAsia"/>
        </w:rPr>
        <w:t xml:space="preserve">  </w:t>
      </w:r>
      <w:r w:rsidR="00F70CAB">
        <w:rPr>
          <w:rFonts w:hint="eastAsia"/>
        </w:rPr>
        <w:t>（六）法律法规规定的其他措施。</w:t>
      </w:r>
    </w:p>
    <w:p w:rsidR="00F70CAB" w:rsidRDefault="00F70CAB" w:rsidP="00F70CAB"/>
    <w:p w:rsidR="00F70CAB" w:rsidRDefault="002A7BDA" w:rsidP="00F70CAB">
      <w:r>
        <w:rPr>
          <w:rFonts w:hint="eastAsia"/>
        </w:rPr>
        <w:t xml:space="preserve">  </w:t>
      </w:r>
      <w:r w:rsidR="00F70CAB">
        <w:rPr>
          <w:rFonts w:hint="eastAsia"/>
        </w:rPr>
        <w:t>第二十七条</w:t>
      </w:r>
      <w:r w:rsidR="00F70CAB">
        <w:rPr>
          <w:rFonts w:hint="eastAsia"/>
        </w:rPr>
        <w:t xml:space="preserve"> </w:t>
      </w:r>
      <w:r w:rsidR="00F70CAB">
        <w:rPr>
          <w:rFonts w:hint="eastAsia"/>
        </w:rPr>
        <w:t>市、县级食品药品监督管理部门在日常监督检查中发现食品安全违法行为的，应当进行立案调查处理。</w:t>
      </w:r>
    </w:p>
    <w:p w:rsidR="00F70CAB" w:rsidRDefault="002A7BDA" w:rsidP="00F70CAB">
      <w:r>
        <w:rPr>
          <w:rFonts w:hint="eastAsia"/>
        </w:rPr>
        <w:t xml:space="preserve">  </w:t>
      </w:r>
      <w:r w:rsidR="00F70CAB">
        <w:rPr>
          <w:rFonts w:hint="eastAsia"/>
        </w:rPr>
        <w:t>立案调查制作的笔录，以及拍照、录像等的证据保全措施，应当符合食品药品行政处罚程序相关规定。</w:t>
      </w:r>
    </w:p>
    <w:p w:rsidR="00F70CAB" w:rsidRDefault="00F70CAB" w:rsidP="00F70CAB"/>
    <w:p w:rsidR="00F70CAB" w:rsidRDefault="002A7BDA" w:rsidP="00F70CAB">
      <w:r>
        <w:rPr>
          <w:rFonts w:hint="eastAsia"/>
        </w:rPr>
        <w:t xml:space="preserve">  </w:t>
      </w:r>
      <w:r w:rsidR="00F70CAB">
        <w:rPr>
          <w:rFonts w:hint="eastAsia"/>
        </w:rPr>
        <w:t>第二十八条</w:t>
      </w:r>
      <w:r w:rsidR="00F70CAB">
        <w:rPr>
          <w:rFonts w:hint="eastAsia"/>
        </w:rPr>
        <w:t xml:space="preserve"> </w:t>
      </w:r>
      <w:r w:rsidR="00F70CAB">
        <w:rPr>
          <w:rFonts w:hint="eastAsia"/>
        </w:rPr>
        <w:t>市、县级食品药品监督管理部门在日常监督检查中发现违法案件线索，对不属于本部门职责或者超出管辖范围的，应当及时移送有权处理的部门；涉嫌构成犯罪的，应当及时移送公安机关。</w:t>
      </w:r>
    </w:p>
    <w:p w:rsidR="00F70CAB" w:rsidRDefault="00F70CAB" w:rsidP="00F70CAB"/>
    <w:p w:rsidR="00F70CAB" w:rsidRDefault="00F70CAB" w:rsidP="002A7BDA">
      <w:pPr>
        <w:jc w:val="center"/>
      </w:pPr>
      <w:r>
        <w:rPr>
          <w:rFonts w:hint="eastAsia"/>
        </w:rPr>
        <w:t>第四章</w:t>
      </w:r>
      <w:r>
        <w:rPr>
          <w:rFonts w:hint="eastAsia"/>
        </w:rPr>
        <w:t xml:space="preserve"> </w:t>
      </w:r>
      <w:r>
        <w:rPr>
          <w:rFonts w:hint="eastAsia"/>
        </w:rPr>
        <w:t>法律责任</w:t>
      </w:r>
    </w:p>
    <w:p w:rsidR="00F70CAB" w:rsidRDefault="00F70CAB" w:rsidP="00F70CAB"/>
    <w:p w:rsidR="00F70CAB" w:rsidRDefault="002A7BDA" w:rsidP="00F70CAB">
      <w:r>
        <w:rPr>
          <w:rFonts w:hint="eastAsia"/>
        </w:rPr>
        <w:t xml:space="preserve">  </w:t>
      </w:r>
      <w:r w:rsidR="00F70CAB">
        <w:rPr>
          <w:rFonts w:hint="eastAsia"/>
        </w:rPr>
        <w:t>第二十九条</w:t>
      </w:r>
      <w:r w:rsidR="00F70CAB">
        <w:rPr>
          <w:rFonts w:hint="eastAsia"/>
        </w:rPr>
        <w:t xml:space="preserve"> </w:t>
      </w:r>
      <w:r w:rsidR="00F70CAB">
        <w:rPr>
          <w:rFonts w:hint="eastAsia"/>
        </w:rPr>
        <w:t>食品生产经营者撕毁、涂改日常监督检查结果记录表，或者未保持日常监督检查结果记录表至下次日常监督检查的，由市、县级食品药品监督管理部门责令改正，给予警告，并处</w:t>
      </w:r>
      <w:r w:rsidR="00F70CAB">
        <w:rPr>
          <w:rFonts w:hint="eastAsia"/>
        </w:rPr>
        <w:t>2000</w:t>
      </w:r>
      <w:r w:rsidR="00F70CAB">
        <w:rPr>
          <w:rFonts w:hint="eastAsia"/>
        </w:rPr>
        <w:t>元以上</w:t>
      </w:r>
      <w:r w:rsidR="00F70CAB">
        <w:rPr>
          <w:rFonts w:hint="eastAsia"/>
        </w:rPr>
        <w:t>3</w:t>
      </w:r>
      <w:r w:rsidR="00F70CAB">
        <w:rPr>
          <w:rFonts w:hint="eastAsia"/>
        </w:rPr>
        <w:t>万元以下罚款。</w:t>
      </w:r>
    </w:p>
    <w:p w:rsidR="00F70CAB" w:rsidRDefault="00F70CAB" w:rsidP="00F70CAB"/>
    <w:p w:rsidR="00F70CAB" w:rsidRDefault="002A7BDA" w:rsidP="00F70CAB">
      <w:r>
        <w:rPr>
          <w:rFonts w:hint="eastAsia"/>
        </w:rPr>
        <w:t xml:space="preserve">  </w:t>
      </w:r>
      <w:r w:rsidR="00F70CAB">
        <w:rPr>
          <w:rFonts w:hint="eastAsia"/>
        </w:rPr>
        <w:t>第三十条</w:t>
      </w:r>
      <w:r w:rsidR="00F70CAB">
        <w:rPr>
          <w:rFonts w:hint="eastAsia"/>
        </w:rPr>
        <w:t xml:space="preserve"> </w:t>
      </w:r>
      <w:r w:rsidR="00F70CAB">
        <w:rPr>
          <w:rFonts w:hint="eastAsia"/>
        </w:rPr>
        <w:t>食品生产经营者违反本办法第二十四条规定的，由县级以上食品药品监督管理部门按照食品安全法第一百二十六条第一款的规定进行处理。</w:t>
      </w:r>
    </w:p>
    <w:p w:rsidR="00F70CAB" w:rsidRDefault="00F70CAB" w:rsidP="00F70CAB"/>
    <w:p w:rsidR="00F70CAB" w:rsidRDefault="002A7BDA" w:rsidP="00F70CAB">
      <w:r>
        <w:rPr>
          <w:rFonts w:hint="eastAsia"/>
        </w:rPr>
        <w:t xml:space="preserve">  </w:t>
      </w:r>
      <w:r w:rsidR="00F70CAB">
        <w:rPr>
          <w:rFonts w:hint="eastAsia"/>
        </w:rPr>
        <w:t>第三十一条</w:t>
      </w:r>
      <w:r w:rsidR="00F70CAB">
        <w:rPr>
          <w:rFonts w:hint="eastAsia"/>
        </w:rPr>
        <w:t xml:space="preserve"> </w:t>
      </w:r>
      <w:r w:rsidR="00F70CAB">
        <w:rPr>
          <w:rFonts w:hint="eastAsia"/>
        </w:rPr>
        <w:t>食品生产经营者有下列拒绝、阻挠、干涉食品药品监督管理部门进行监督检查情形之一的，由县级以上食品药品监督管理部门按照食品安全法第一百三十三条第一款的规定进行处理：</w:t>
      </w:r>
    </w:p>
    <w:p w:rsidR="00F70CAB" w:rsidRDefault="002A7BDA" w:rsidP="00F70CAB">
      <w:r>
        <w:rPr>
          <w:rFonts w:hint="eastAsia"/>
        </w:rPr>
        <w:t xml:space="preserve">  </w:t>
      </w:r>
      <w:r w:rsidR="00F70CAB">
        <w:rPr>
          <w:rFonts w:hint="eastAsia"/>
        </w:rPr>
        <w:t>（一）拒绝、拖延、限制监督检查人员进入被检查场所或者区域的，或者限制检查时间的；</w:t>
      </w:r>
    </w:p>
    <w:p w:rsidR="00F70CAB" w:rsidRDefault="002A7BDA" w:rsidP="00F70CAB">
      <w:r>
        <w:rPr>
          <w:rFonts w:hint="eastAsia"/>
        </w:rPr>
        <w:t xml:space="preserve">  </w:t>
      </w:r>
      <w:r w:rsidR="00F70CAB">
        <w:rPr>
          <w:rFonts w:hint="eastAsia"/>
        </w:rPr>
        <w:t>（二）拒绝或者限制抽取样品、录像、拍照和复印等调查取证工作的；</w:t>
      </w:r>
    </w:p>
    <w:p w:rsidR="00F70CAB" w:rsidRDefault="002A7BDA" w:rsidP="00F70CAB">
      <w:r>
        <w:rPr>
          <w:rFonts w:hint="eastAsia"/>
        </w:rPr>
        <w:t xml:space="preserve">  </w:t>
      </w:r>
      <w:r w:rsidR="00F70CAB">
        <w:rPr>
          <w:rFonts w:hint="eastAsia"/>
        </w:rPr>
        <w:t>（三）无正当理由不提供或者延迟提供与检查相关的合同、记录、票据、账簿、电子数据等材料的；</w:t>
      </w:r>
    </w:p>
    <w:p w:rsidR="00F70CAB" w:rsidRDefault="002A7BDA" w:rsidP="00F70CAB">
      <w:r>
        <w:rPr>
          <w:rFonts w:hint="eastAsia"/>
        </w:rPr>
        <w:t xml:space="preserve">  </w:t>
      </w:r>
      <w:r w:rsidR="00F70CAB">
        <w:rPr>
          <w:rFonts w:hint="eastAsia"/>
        </w:rPr>
        <w:t>（四）声称主要负责人、主管人员或者相关工作人员</w:t>
      </w:r>
      <w:proofErr w:type="gramStart"/>
      <w:r w:rsidR="00F70CAB">
        <w:rPr>
          <w:rFonts w:hint="eastAsia"/>
        </w:rPr>
        <w:t>不</w:t>
      </w:r>
      <w:proofErr w:type="gramEnd"/>
      <w:r w:rsidR="00F70CAB">
        <w:rPr>
          <w:rFonts w:hint="eastAsia"/>
        </w:rPr>
        <w:t>在岗，或者故意以停止生产经营等方式欺骗、误导、逃避检查的；</w:t>
      </w:r>
    </w:p>
    <w:p w:rsidR="00F70CAB" w:rsidRDefault="002A7BDA" w:rsidP="00F70CAB">
      <w:r>
        <w:rPr>
          <w:rFonts w:hint="eastAsia"/>
        </w:rPr>
        <w:t xml:space="preserve">  </w:t>
      </w:r>
      <w:r w:rsidR="00F70CAB">
        <w:rPr>
          <w:rFonts w:hint="eastAsia"/>
        </w:rPr>
        <w:t>（五）以暴力、威胁等方法阻碍监督检查人员依法履行职责的；</w:t>
      </w:r>
    </w:p>
    <w:p w:rsidR="00F70CAB" w:rsidRDefault="002A7BDA" w:rsidP="00F70CAB">
      <w:r>
        <w:rPr>
          <w:rFonts w:hint="eastAsia"/>
        </w:rPr>
        <w:t xml:space="preserve">  </w:t>
      </w:r>
      <w:r w:rsidR="00F70CAB">
        <w:rPr>
          <w:rFonts w:hint="eastAsia"/>
        </w:rPr>
        <w:t>（六）隐藏、转移、变卖、损毁监督检查人员依法查封、扣押的财物的；</w:t>
      </w:r>
    </w:p>
    <w:p w:rsidR="00F70CAB" w:rsidRDefault="002A7BDA" w:rsidP="00F70CAB">
      <w:r>
        <w:rPr>
          <w:rFonts w:hint="eastAsia"/>
        </w:rPr>
        <w:t xml:space="preserve">  </w:t>
      </w:r>
      <w:r w:rsidR="00F70CAB">
        <w:rPr>
          <w:rFonts w:hint="eastAsia"/>
        </w:rPr>
        <w:t>（七）伪造、隐匿、毁灭证据或者提供虚假证言的；</w:t>
      </w:r>
    </w:p>
    <w:p w:rsidR="00F70CAB" w:rsidRDefault="002A7BDA" w:rsidP="00F70CAB">
      <w:r>
        <w:rPr>
          <w:rFonts w:hint="eastAsia"/>
        </w:rPr>
        <w:t xml:space="preserve">  </w:t>
      </w:r>
      <w:r w:rsidR="00F70CAB">
        <w:rPr>
          <w:rFonts w:hint="eastAsia"/>
        </w:rPr>
        <w:t>（八）其他妨碍监督检查人员履行职责的。</w:t>
      </w:r>
    </w:p>
    <w:p w:rsidR="00F70CAB" w:rsidRDefault="00F70CAB" w:rsidP="00F70CAB"/>
    <w:p w:rsidR="00F70CAB" w:rsidRDefault="002A7BDA" w:rsidP="00F70CAB">
      <w:r>
        <w:rPr>
          <w:rFonts w:hint="eastAsia"/>
        </w:rPr>
        <w:t xml:space="preserve">  </w:t>
      </w:r>
      <w:r w:rsidR="00F70CAB">
        <w:rPr>
          <w:rFonts w:hint="eastAsia"/>
        </w:rPr>
        <w:t>第三十二条</w:t>
      </w:r>
      <w:r w:rsidR="00F70CAB">
        <w:rPr>
          <w:rFonts w:hint="eastAsia"/>
        </w:rPr>
        <w:t xml:space="preserve"> </w:t>
      </w:r>
      <w:r w:rsidR="00F70CAB">
        <w:rPr>
          <w:rFonts w:hint="eastAsia"/>
        </w:rPr>
        <w:t>食品生产经营者拒绝、阻挠、干涉监督检查，违反治安管理处罚法有关规定的，由食品药品监督管理部门依法移交公安机关处理。</w:t>
      </w:r>
    </w:p>
    <w:p w:rsidR="00F70CAB" w:rsidRDefault="00F70CAB" w:rsidP="00F70CAB"/>
    <w:p w:rsidR="00F70CAB" w:rsidRDefault="002A7BDA" w:rsidP="00F70CAB">
      <w:r>
        <w:rPr>
          <w:rFonts w:hint="eastAsia"/>
        </w:rPr>
        <w:t xml:space="preserve">  </w:t>
      </w:r>
      <w:r w:rsidR="00F70CAB">
        <w:rPr>
          <w:rFonts w:hint="eastAsia"/>
        </w:rPr>
        <w:t>第三十三条</w:t>
      </w:r>
      <w:r w:rsidR="00F70CAB">
        <w:rPr>
          <w:rFonts w:hint="eastAsia"/>
        </w:rPr>
        <w:t xml:space="preserve"> </w:t>
      </w:r>
      <w:r w:rsidR="00F70CAB">
        <w:rPr>
          <w:rFonts w:hint="eastAsia"/>
        </w:rPr>
        <w:t>食品生产经营者以暴力、威胁等方法阻碍监督检查人员依法履行职责，涉嫌构成犯罪的，由食品药品监督管理部门依法移交公安机关处理。</w:t>
      </w:r>
    </w:p>
    <w:p w:rsidR="00F70CAB" w:rsidRDefault="00F70CAB" w:rsidP="00F70CAB"/>
    <w:p w:rsidR="00F70CAB" w:rsidRDefault="002A7BDA" w:rsidP="00F70CAB">
      <w:r>
        <w:rPr>
          <w:rFonts w:hint="eastAsia"/>
        </w:rPr>
        <w:lastRenderedPageBreak/>
        <w:t xml:space="preserve">  </w:t>
      </w:r>
      <w:r w:rsidR="00F70CAB">
        <w:rPr>
          <w:rFonts w:hint="eastAsia"/>
        </w:rPr>
        <w:t>第三十四条</w:t>
      </w:r>
      <w:r w:rsidR="00F70CAB">
        <w:rPr>
          <w:rFonts w:hint="eastAsia"/>
        </w:rPr>
        <w:t xml:space="preserve"> </w:t>
      </w:r>
      <w:r w:rsidR="00F70CAB">
        <w:rPr>
          <w:rFonts w:hint="eastAsia"/>
        </w:rPr>
        <w:t>监督检查人员在日常监督检查中存在失职渎职行为的，由任免机关或者监察机关依法对相关责任人追究行政责任；涉嫌构成犯罪的，依法移交司法机关处理。</w:t>
      </w:r>
    </w:p>
    <w:p w:rsidR="00F70CAB" w:rsidRDefault="00F70CAB" w:rsidP="00F70CAB"/>
    <w:p w:rsidR="00F70CAB" w:rsidRDefault="00F70CAB" w:rsidP="002A7BDA">
      <w:pPr>
        <w:jc w:val="center"/>
      </w:pPr>
      <w:bookmarkStart w:id="0" w:name="_GoBack"/>
      <w:r>
        <w:rPr>
          <w:rFonts w:hint="eastAsia"/>
        </w:rPr>
        <w:t>第五章</w:t>
      </w:r>
      <w:r>
        <w:rPr>
          <w:rFonts w:hint="eastAsia"/>
        </w:rPr>
        <w:t xml:space="preserve"> </w:t>
      </w:r>
      <w:r>
        <w:rPr>
          <w:rFonts w:hint="eastAsia"/>
        </w:rPr>
        <w:t>附</w:t>
      </w:r>
      <w:r>
        <w:rPr>
          <w:rFonts w:hint="eastAsia"/>
        </w:rPr>
        <w:t xml:space="preserve"> </w:t>
      </w:r>
      <w:r>
        <w:rPr>
          <w:rFonts w:hint="eastAsia"/>
        </w:rPr>
        <w:t>则</w:t>
      </w:r>
    </w:p>
    <w:bookmarkEnd w:id="0"/>
    <w:p w:rsidR="00F70CAB" w:rsidRDefault="00F70CAB" w:rsidP="00F70CAB"/>
    <w:p w:rsidR="00F70CAB" w:rsidRDefault="002A7BDA" w:rsidP="00F70CAB">
      <w:r>
        <w:rPr>
          <w:rFonts w:hint="eastAsia"/>
        </w:rPr>
        <w:t xml:space="preserve">  </w:t>
      </w:r>
      <w:r w:rsidR="00F70CAB">
        <w:rPr>
          <w:rFonts w:hint="eastAsia"/>
        </w:rPr>
        <w:t>第三十五条</w:t>
      </w:r>
      <w:r w:rsidR="00F70CAB">
        <w:rPr>
          <w:rFonts w:hint="eastAsia"/>
        </w:rPr>
        <w:t xml:space="preserve"> </w:t>
      </w:r>
      <w:r w:rsidR="00F70CAB">
        <w:rPr>
          <w:rFonts w:hint="eastAsia"/>
        </w:rPr>
        <w:t>市、县级食品药品监督管理部门对食品生产加工小作坊、食品摊贩等的日常监督检查，可以参照本办法执行。</w:t>
      </w:r>
    </w:p>
    <w:p w:rsidR="00F70CAB" w:rsidRDefault="00F70CAB" w:rsidP="00F70CAB"/>
    <w:p w:rsidR="00795676" w:rsidRDefault="002A7BDA" w:rsidP="00F70CAB">
      <w:r>
        <w:rPr>
          <w:rFonts w:hint="eastAsia"/>
        </w:rPr>
        <w:t xml:space="preserve">  </w:t>
      </w:r>
      <w:r w:rsidR="00F70CAB">
        <w:rPr>
          <w:rFonts w:hint="eastAsia"/>
        </w:rPr>
        <w:t>第三十六条</w:t>
      </w:r>
      <w:r w:rsidR="00F70CAB">
        <w:rPr>
          <w:rFonts w:hint="eastAsia"/>
        </w:rPr>
        <w:t xml:space="preserve"> </w:t>
      </w:r>
      <w:r w:rsidR="00F70CAB">
        <w:rPr>
          <w:rFonts w:hint="eastAsia"/>
        </w:rPr>
        <w:t>本办法自</w:t>
      </w:r>
      <w:r w:rsidR="00F70CAB">
        <w:rPr>
          <w:rFonts w:hint="eastAsia"/>
        </w:rPr>
        <w:t>2016</w:t>
      </w:r>
      <w:r w:rsidR="00F70CAB">
        <w:rPr>
          <w:rFonts w:hint="eastAsia"/>
        </w:rPr>
        <w:t>年</w:t>
      </w:r>
      <w:r w:rsidR="00F70CAB">
        <w:rPr>
          <w:rFonts w:hint="eastAsia"/>
        </w:rPr>
        <w:t>5</w:t>
      </w:r>
      <w:r w:rsidR="00F70CAB">
        <w:rPr>
          <w:rFonts w:hint="eastAsia"/>
        </w:rPr>
        <w:t>月</w:t>
      </w:r>
      <w:r w:rsidR="00F70CAB">
        <w:rPr>
          <w:rFonts w:hint="eastAsia"/>
        </w:rPr>
        <w:t>1</w:t>
      </w:r>
      <w:r w:rsidR="00F70CAB">
        <w:rPr>
          <w:rFonts w:hint="eastAsia"/>
        </w:rPr>
        <w:t>日起施行。</w:t>
      </w:r>
    </w:p>
    <w:sectPr w:rsidR="007956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1EA"/>
    <w:rsid w:val="002A7BDA"/>
    <w:rsid w:val="00795676"/>
    <w:rsid w:val="007D3A04"/>
    <w:rsid w:val="00831B15"/>
    <w:rsid w:val="009F71EA"/>
    <w:rsid w:val="00F70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620</Words>
  <Characters>3534</Characters>
  <Application>Microsoft Office Word</Application>
  <DocSecurity>0</DocSecurity>
  <Lines>29</Lines>
  <Paragraphs>8</Paragraphs>
  <ScaleCrop>false</ScaleCrop>
  <Company/>
  <LinksUpToDate>false</LinksUpToDate>
  <CharactersWithSpaces>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杏仁露</dc:creator>
  <cp:keywords/>
  <dc:description/>
  <cp:lastModifiedBy>杏仁露</cp:lastModifiedBy>
  <cp:revision>3</cp:revision>
  <dcterms:created xsi:type="dcterms:W3CDTF">2016-07-11T09:43:00Z</dcterms:created>
  <dcterms:modified xsi:type="dcterms:W3CDTF">2016-07-12T09:16:00Z</dcterms:modified>
</cp:coreProperties>
</file>